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6D" w:rsidRPr="003D626D" w:rsidRDefault="003D626D" w:rsidP="00B80B00">
      <w:pPr>
        <w:shd w:val="clear" w:color="auto" w:fill="FFFFFF"/>
        <w:spacing w:after="3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3D626D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Педикулез и профилактика заражения детей</w:t>
      </w:r>
    </w:p>
    <w:p w:rsidR="003D626D" w:rsidRPr="00C03E1D" w:rsidRDefault="00C03E1D" w:rsidP="00C03E1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</w:t>
      </w:r>
      <w:r w:rsidR="003D626D"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едикулез – паразитарное заболевание.</w:t>
      </w:r>
      <w:r w:rsidRPr="00C03E1D">
        <w:rPr>
          <w:rFonts w:ascii="Arial" w:eastAsia="Dotum" w:hAnsi="Arial" w:cs="Arial"/>
          <w:color w:val="4F4F4F"/>
          <w:sz w:val="12"/>
          <w:szCs w:val="12"/>
          <w:lang w:eastAsia="ru-RU"/>
        </w:rPr>
        <w:t xml:space="preserve"> </w:t>
      </w:r>
      <w:r w:rsidR="003D626D"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На человеке могут паразитировать головная, платяная и лобковая вошь. Вши питаются кровью хозяина, а яйца откладывают на волосы (платяная вошь откладывает яйца в складках одежды). Головные и платяные вши передаются от человека к человеку при непосредственном контакте (через одежду, бельё, предметы обихода, расчёски и т.п.). Лобковым педикулезом (</w:t>
      </w:r>
      <w:proofErr w:type="spellStart"/>
      <w:r w:rsidR="003D626D"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площица</w:t>
      </w:r>
      <w:proofErr w:type="spellEnd"/>
      <w:r w:rsidR="003D626D"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) можно заразиться при сексуальном контакте, а также через вещи (постельное бельё, одежда и т. д.).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Педикулез имеет следующие симптомы: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кожный зуд в месте укуса;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мелкие серовато-голубоватые пятна на коже;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расчёсы (экскориации);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наличие гнид в волосах и др.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От момента заражения до первых признаков болезни может пройти несколько недель.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В результате инфицирования расчёсов могут развиваться гнойничковые заболевания кожи.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Стоит отметить, что платяные вши являются основными переносчиками сыпного тифа и ряда других риккетсиозов. Намного реже тиф переносят головные вши, в единичных случаях – </w:t>
      </w:r>
      <w:proofErr w:type="spellStart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площицы</w:t>
      </w:r>
      <w:proofErr w:type="spellEnd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Ни для кого не секрет, что педикулез, как правило, является следствием нарушения гигиенических норм. 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Особенно часто с педикулезом приходится сталкиваться родителям, чьи дети  посещают детский сад, школу, спортивные секции, отправляются в походы и лагеря. Дети столь беспечны, что могут пользоваться чужими расческами и головными уборами.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Педикулез в наши дни весьма распространен, и не стоит ужасаться этому. 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Важную роль в профилактике и борьбе с педикулезом играет активное выявление лиц с педикулезом на всех этапах оказания медицинской помощи.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В поликлиниках в обязательном порядке должны осматриваться лица, направляемые на стационарное лечение, в организованные коллективы (санатории, дома отдыха, детские учреждения и т.д.), дети из неблагополучных и многодетных семей, проживающие в общежитиях, одинокие престарелые, инвалиды, лица без определенного места жительства и др.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В целях предотвращения появления вшей и их распространения в семье, в организованных коллективах с круглосуточным пребыванием осуществляют профилактические (гигиенические) мероприятия, которые включают регулярное мытье тела – не реже 1 раза в 7 - 10 дней, смену нательного и постельного белья в эти же сроки или по мере их загрязнения с последующей стиркой; регулярную стрижку и ежедневное расчесывание волос головы; систематическую чистку верхней  одежды, постельных принадлежностей и опрятное их содержание, регулярную уборку помещений, содержание в чистоте предметов обстановки.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При обнаружении вшей в любой стадии развития (яйцо, личинка, взрослая особь) дезинсекционные мероприятия проводят одновременно, уничтожая вшей непосредственно как на теле человека, так и его белье, одежде и прочих вещах и предметах.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При выявлении головного педикулеза у лиц, проживающих в благоустроенных квартирах, обработка проводится силами населения. Медицинский работник дает рекомендации по взаимному осмотру членов семьи и применению </w:t>
      </w:r>
      <w:proofErr w:type="spellStart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противопедикулезных</w:t>
      </w:r>
      <w:proofErr w:type="spellEnd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 препаратов.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lastRenderedPageBreak/>
        <w:t>В соответствии с санитарными правилами осмотру на педикулез подлежат: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учащиеся учреждений общего образования осматриваются медицинским работником на наличие педикулеза – не реже 4-х раз в год после каждых каникул и ежемесячно выборочно (четыре-пять классов);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дети, посещающие дошкольные учреждения ежемесячно осматриваются медицинским работником учреждения (врачом, медсестрой) на педикулез. Обязательному осмотру на педикулез подлежат вновь поступающие дети, а также возвращающиеся после длительного отсутствия (более недели);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больные, поступившие на стационарное лечение, осматриваются медицинской сестрой приемного отделения, а при длительном лечении медицинской сестрой лечебных отделений не реже 1 раза в 7 дней.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Дети, пораженные педикулезом, с момента выявления отстраняются от посещения занятий, медицинский работник дает родителям рекомендации по </w:t>
      </w:r>
      <w:proofErr w:type="spellStart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противопедикулезной</w:t>
      </w:r>
      <w:proofErr w:type="spellEnd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 </w:t>
      </w:r>
      <w:proofErr w:type="gramStart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обработке</w:t>
      </w:r>
      <w:proofErr w:type="gramEnd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 и допускаются в коллектив при наличии справки с педиатрического участка или дерматолога, после обработки волосистой части головы </w:t>
      </w:r>
      <w:proofErr w:type="spellStart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педикулицидными</w:t>
      </w:r>
      <w:proofErr w:type="spellEnd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 средствами.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Ответственность за их организацию и осуществление несут руководители организаций, учреждений, предприятий независимо от форм собственности и ведомственной принадлежности.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Организацию и проведение комплекса мероприятий по борьбе с педикулезом обеспечивают медицинские работники лечебно-профилактических учреждений.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b/>
          <w:bCs/>
          <w:color w:val="4F4F4F"/>
          <w:sz w:val="20"/>
          <w:szCs w:val="20"/>
          <w:lang w:eastAsia="ru-RU"/>
        </w:rPr>
        <w:t>Главная мера профилактики педикулеза – соблюдение правил личной гигиены: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регулярное мытьё тела и головы - не реже 1 раза в 5-7 дней;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смена нательного и постельного белья еженедельно или по мере их загрязнения;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регулярная стирка нательного и постельного белья с последующим проглаживанием горячим утюгом;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регулярная стрижка и ежедневное расчёсывание волос головы;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систематическая чистка верхнего платья, одежды, постельных принадлежностей и опрятное их содержание;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регулярная уборка помещений, содержание в чистоте предметов обстановки;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- полный отказ от использования чужого белья, одежды, расчёсок и т.п., бывших в употреблении постельных принадлежностей;</w:t>
      </w:r>
    </w:p>
    <w:p w:rsidR="003D626D" w:rsidRPr="00C03E1D" w:rsidRDefault="003D626D" w:rsidP="003D626D">
      <w:pPr>
        <w:shd w:val="clear" w:color="auto" w:fill="FFFFFF"/>
        <w:spacing w:after="240" w:line="240" w:lineRule="auto"/>
        <w:ind w:firstLine="720"/>
        <w:jc w:val="both"/>
        <w:rPr>
          <w:rFonts w:ascii="Arial" w:eastAsia="Dotum" w:hAnsi="Arial" w:cs="Arial"/>
          <w:color w:val="4F4F4F"/>
          <w:sz w:val="12"/>
          <w:szCs w:val="12"/>
          <w:lang w:eastAsia="ru-RU"/>
        </w:rPr>
      </w:pPr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- постоянный </w:t>
      </w:r>
      <w:proofErr w:type="gramStart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>контроль за</w:t>
      </w:r>
      <w:proofErr w:type="gramEnd"/>
      <w:r w:rsidRPr="00C03E1D">
        <w:rPr>
          <w:rFonts w:ascii="Arial" w:eastAsia="Dotum" w:hAnsi="Arial" w:cs="Arial"/>
          <w:color w:val="4F4F4F"/>
          <w:sz w:val="20"/>
          <w:szCs w:val="20"/>
          <w:lang w:eastAsia="ru-RU"/>
        </w:rPr>
        <w:t xml:space="preserve"> состоянием и чистотой волосистой части головы ребёнка, чистотой белья и одежды детей и подростков.</w:t>
      </w:r>
    </w:p>
    <w:p w:rsidR="00511394" w:rsidRPr="00C03E1D" w:rsidRDefault="00511394">
      <w:pPr>
        <w:rPr>
          <w:rFonts w:ascii="Arial" w:eastAsia="Dotum" w:hAnsi="Arial" w:cs="Arial"/>
        </w:rPr>
      </w:pPr>
    </w:p>
    <w:sectPr w:rsidR="00511394" w:rsidRPr="00C03E1D" w:rsidSect="0051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6D"/>
    <w:rsid w:val="003D626D"/>
    <w:rsid w:val="00511394"/>
    <w:rsid w:val="00691CA2"/>
    <w:rsid w:val="009105B7"/>
    <w:rsid w:val="00B80B00"/>
    <w:rsid w:val="00C0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94"/>
  </w:style>
  <w:style w:type="paragraph" w:styleId="1">
    <w:name w:val="heading 1"/>
    <w:basedOn w:val="a"/>
    <w:link w:val="10"/>
    <w:uiPriority w:val="9"/>
    <w:qFormat/>
    <w:rsid w:val="003D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4533</Characters>
  <Application>Microsoft Office Word</Application>
  <DocSecurity>0</DocSecurity>
  <Lines>37</Lines>
  <Paragraphs>10</Paragraphs>
  <ScaleCrop>false</ScaleCrop>
  <Company>Роспотребнадзор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2019-09-03T10:37:00Z</dcterms:created>
  <dcterms:modified xsi:type="dcterms:W3CDTF">2020-01-14T03:05:00Z</dcterms:modified>
</cp:coreProperties>
</file>